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  <w:ind w:right="1"/>
        <w:jc w:val="center"/>
      </w:pPr>
      <w:r>
        <w:rPr/>
        <w:t>Общие</w:t>
      </w:r>
      <w:r>
        <w:rPr>
          <w:spacing w:val="-3"/>
        </w:rPr>
        <w:t> </w:t>
      </w:r>
      <w:r>
        <w:rPr/>
        <w:t>сведения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аттестуемом</w:t>
      </w:r>
    </w:p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1"/>
        <w:gridCol w:w="11615"/>
      </w:tblGrid>
      <w:tr>
        <w:trPr>
          <w:trHeight w:val="2539" w:hRule="atLeast"/>
        </w:trPr>
        <w:tc>
          <w:tcPr>
            <w:tcW w:w="3551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93"/>
              <w:rPr>
                <w:b/>
                <w:sz w:val="17"/>
              </w:rPr>
            </w:pPr>
          </w:p>
          <w:p>
            <w:pPr>
              <w:pStyle w:val="TableParagraph"/>
              <w:ind w:left="12" w:right="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ФОТО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аттестуемого</w:t>
            </w:r>
          </w:p>
        </w:tc>
        <w:tc>
          <w:tcPr>
            <w:tcW w:w="1161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6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6899" w:val="left" w:leader="none"/>
              </w:tabs>
              <w:ind w:left="109"/>
              <w:rPr>
                <w:sz w:val="17"/>
              </w:rPr>
            </w:pPr>
            <w:r>
              <w:rPr>
                <w:spacing w:val="-5"/>
                <w:sz w:val="17"/>
              </w:rPr>
              <w:t>ФИО</w:t>
            </w:r>
            <w:r>
              <w:rPr>
                <w:sz w:val="17"/>
                <w:u w:val="single"/>
              </w:rPr>
              <w:tab/>
            </w:r>
          </w:p>
          <w:p>
            <w:pPr>
              <w:pStyle w:val="TableParagraph"/>
              <w:tabs>
                <w:tab w:pos="6942" w:val="left" w:leader="none"/>
              </w:tabs>
              <w:spacing w:line="400" w:lineRule="exact" w:before="35"/>
              <w:ind w:left="109" w:right="4631"/>
              <w:rPr>
                <w:sz w:val="17"/>
              </w:rPr>
            </w:pPr>
            <w:r>
              <w:rPr>
                <w:sz w:val="17"/>
              </w:rPr>
              <w:t>Наименование ПОО</w:t>
            </w:r>
            <w:r>
              <w:rPr>
                <w:sz w:val="17"/>
                <w:u w:val="single"/>
              </w:rPr>
              <w:tab/>
            </w:r>
            <w:r>
              <w:rPr>
                <w:spacing w:val="-31"/>
                <w:sz w:val="17"/>
                <w:u w:val="single"/>
              </w:rPr>
              <w:t> </w:t>
            </w:r>
            <w:r>
              <w:rPr>
                <w:sz w:val="17"/>
              </w:rPr>
              <w:t> Должность </w:t>
            </w:r>
            <w:r>
              <w:rPr>
                <w:sz w:val="17"/>
                <w:u w:val="single"/>
              </w:rPr>
              <w:tab/>
            </w:r>
          </w:p>
          <w:p>
            <w:pPr>
              <w:pStyle w:val="TableParagraph"/>
              <w:spacing w:line="164" w:lineRule="exact"/>
              <w:ind w:left="270"/>
              <w:rPr>
                <w:i/>
                <w:sz w:val="17"/>
              </w:rPr>
            </w:pPr>
            <w:r>
              <w:rPr>
                <w:i/>
                <w:sz w:val="17"/>
              </w:rPr>
              <w:t>(укажите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полностью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должность,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предмет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или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направление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деятельности)</w:t>
            </w:r>
          </w:p>
        </w:tc>
      </w:tr>
      <w:tr>
        <w:trPr>
          <w:trHeight w:val="306" w:hRule="atLeast"/>
        </w:trPr>
        <w:tc>
          <w:tcPr>
            <w:tcW w:w="3551" w:type="dxa"/>
          </w:tcPr>
          <w:p>
            <w:pPr>
              <w:pStyle w:val="TableParagraph"/>
              <w:spacing w:line="190" w:lineRule="exact"/>
              <w:ind w:right="96"/>
              <w:jc w:val="right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рождения</w:t>
            </w:r>
          </w:p>
        </w:tc>
        <w:tc>
          <w:tcPr>
            <w:tcW w:w="116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3551" w:type="dxa"/>
          </w:tcPr>
          <w:p>
            <w:pPr>
              <w:pStyle w:val="TableParagraph"/>
              <w:spacing w:line="190" w:lineRule="exact"/>
              <w:ind w:right="93"/>
              <w:jc w:val="right"/>
              <w:rPr>
                <w:sz w:val="17"/>
              </w:rPr>
            </w:pPr>
            <w:r>
              <w:rPr>
                <w:sz w:val="17"/>
              </w:rPr>
              <w:t>Сведения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</w:t>
            </w:r>
            <w:r>
              <w:rPr>
                <w:spacing w:val="-2"/>
                <w:sz w:val="17"/>
              </w:rPr>
              <w:t> аттестации</w:t>
            </w:r>
          </w:p>
        </w:tc>
        <w:tc>
          <w:tcPr>
            <w:tcW w:w="11615" w:type="dxa"/>
          </w:tcPr>
          <w:p>
            <w:pPr>
              <w:pStyle w:val="TableParagraph"/>
              <w:spacing w:line="190" w:lineRule="exact"/>
              <w:ind w:left="109"/>
              <w:rPr>
                <w:i/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имею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имею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первую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высшую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квалификационную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категорию</w:t>
            </w:r>
            <w:r>
              <w:rPr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(оставить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нужное)</w:t>
            </w:r>
          </w:p>
          <w:p>
            <w:pPr>
              <w:pStyle w:val="TableParagraph"/>
              <w:spacing w:before="1"/>
              <w:ind w:left="109"/>
              <w:rPr>
                <w:i/>
                <w:sz w:val="17"/>
              </w:rPr>
            </w:pPr>
            <w:r>
              <w:rPr>
                <w:i/>
                <w:sz w:val="17"/>
              </w:rPr>
              <w:t>Приложить</w:t>
            </w:r>
            <w:r>
              <w:rPr>
                <w:i/>
                <w:spacing w:val="-9"/>
                <w:sz w:val="17"/>
              </w:rPr>
              <w:t> </w:t>
            </w:r>
            <w:r>
              <w:rPr>
                <w:i/>
                <w:sz w:val="17"/>
              </w:rPr>
              <w:t>ссылку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на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скан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z w:val="17"/>
              </w:rPr>
              <w:t>подтверждающего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z w:val="17"/>
              </w:rPr>
              <w:t>документа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о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присвоении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квалификационной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z w:val="17"/>
              </w:rPr>
              <w:t>категории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с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предыдущей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аттестации</w:t>
            </w:r>
          </w:p>
        </w:tc>
      </w:tr>
      <w:tr>
        <w:trPr>
          <w:trHeight w:val="193" w:hRule="atLeast"/>
        </w:trPr>
        <w:tc>
          <w:tcPr>
            <w:tcW w:w="3551" w:type="dxa"/>
          </w:tcPr>
          <w:p>
            <w:pPr>
              <w:pStyle w:val="TableParagraph"/>
              <w:spacing w:line="174" w:lineRule="exact"/>
              <w:ind w:right="92"/>
              <w:jc w:val="right"/>
              <w:rPr>
                <w:sz w:val="17"/>
              </w:rPr>
            </w:pPr>
            <w:r>
              <w:rPr>
                <w:sz w:val="17"/>
              </w:rPr>
              <w:t>Стаж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педагогический</w:t>
            </w:r>
          </w:p>
        </w:tc>
        <w:tc>
          <w:tcPr>
            <w:tcW w:w="1161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3551" w:type="dxa"/>
          </w:tcPr>
          <w:p>
            <w:pPr>
              <w:pStyle w:val="TableParagraph"/>
              <w:spacing w:line="176" w:lineRule="exact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Стаж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ПОО</w:t>
            </w:r>
          </w:p>
        </w:tc>
        <w:tc>
          <w:tcPr>
            <w:tcW w:w="1161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8" w:hRule="atLeast"/>
        </w:trPr>
        <w:tc>
          <w:tcPr>
            <w:tcW w:w="3551" w:type="dxa"/>
          </w:tcPr>
          <w:p>
            <w:pPr>
              <w:pStyle w:val="TableParagraph"/>
              <w:spacing w:line="190" w:lineRule="exact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Награды,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звания</w:t>
            </w:r>
          </w:p>
        </w:tc>
        <w:tc>
          <w:tcPr>
            <w:tcW w:w="11615" w:type="dxa"/>
          </w:tcPr>
          <w:p>
            <w:pPr>
              <w:pStyle w:val="TableParagraph"/>
              <w:spacing w:line="190" w:lineRule="exact"/>
              <w:ind w:left="109"/>
              <w:rPr>
                <w:i/>
                <w:sz w:val="17"/>
              </w:rPr>
            </w:pPr>
            <w:r>
              <w:rPr>
                <w:i/>
                <w:sz w:val="17"/>
              </w:rPr>
              <w:t>Укажите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z w:val="17"/>
              </w:rPr>
              <w:t>наименование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награды,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год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z w:val="17"/>
              </w:rPr>
              <w:t>получения,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z w:val="17"/>
              </w:rPr>
              <w:t>приложите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ссылку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на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скан</w:t>
            </w:r>
            <w:r>
              <w:rPr>
                <w:i/>
                <w:spacing w:val="-6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документа</w:t>
            </w:r>
          </w:p>
        </w:tc>
      </w:tr>
      <w:tr>
        <w:trPr>
          <w:trHeight w:val="453" w:hRule="atLeast"/>
        </w:trPr>
        <w:tc>
          <w:tcPr>
            <w:tcW w:w="3551" w:type="dxa"/>
          </w:tcPr>
          <w:p>
            <w:pPr>
              <w:pStyle w:val="TableParagraph"/>
              <w:spacing w:line="190" w:lineRule="exact"/>
              <w:ind w:right="9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Контакты</w:t>
            </w:r>
          </w:p>
        </w:tc>
        <w:tc>
          <w:tcPr>
            <w:tcW w:w="11615" w:type="dxa"/>
          </w:tcPr>
          <w:p>
            <w:pPr>
              <w:pStyle w:val="TableParagraph"/>
              <w:spacing w:line="190" w:lineRule="exact"/>
              <w:ind w:left="109"/>
              <w:rPr>
                <w:sz w:val="17"/>
              </w:rPr>
            </w:pPr>
            <w:r>
              <w:rPr>
                <w:sz w:val="17"/>
              </w:rPr>
              <w:t>Номер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сотового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телефона</w:t>
            </w:r>
          </w:p>
          <w:p>
            <w:pPr>
              <w:pStyle w:val="TableParagraph"/>
              <w:spacing w:before="30"/>
              <w:ind w:left="109"/>
              <w:rPr>
                <w:sz w:val="17"/>
              </w:rPr>
            </w:pPr>
            <w:r>
              <w:rPr>
                <w:sz w:val="17"/>
              </w:rPr>
              <w:t>Адрес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электронной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почты</w:t>
            </w:r>
          </w:p>
        </w:tc>
      </w:tr>
    </w:tbl>
    <w:p>
      <w:pPr>
        <w:spacing w:line="240" w:lineRule="auto" w:before="198" w:after="1"/>
        <w:rPr>
          <w:b/>
          <w:sz w:val="20"/>
        </w:rPr>
      </w:pPr>
    </w:p>
    <w:tbl>
      <w:tblPr>
        <w:tblW w:w="0" w:type="auto"/>
        <w:jc w:val="left"/>
        <w:tblInd w:w="15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"/>
        <w:gridCol w:w="3313"/>
        <w:gridCol w:w="9272"/>
        <w:gridCol w:w="766"/>
        <w:gridCol w:w="768"/>
        <w:gridCol w:w="766"/>
      </w:tblGrid>
      <w:tr>
        <w:trPr>
          <w:trHeight w:val="1370" w:hRule="atLeast"/>
        </w:trPr>
        <w:tc>
          <w:tcPr>
            <w:tcW w:w="12902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6" w:right="1"/>
              <w:jc w:val="center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профессиональной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деятельности</w:t>
            </w:r>
          </w:p>
          <w:p>
            <w:pPr>
              <w:pStyle w:val="TableParagraph"/>
              <w:spacing w:before="2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педагогического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работника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профессиональной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организации,</w:t>
            </w:r>
          </w:p>
          <w:p>
            <w:pPr>
              <w:pStyle w:val="TableParagraph"/>
              <w:spacing w:line="275" w:lineRule="exact" w:before="1"/>
              <w:ind w:left="16" w:right="2"/>
              <w:jc w:val="center"/>
              <w:rPr>
                <w:sz w:val="18"/>
              </w:rPr>
            </w:pPr>
            <w:r>
              <w:rPr>
                <w:sz w:val="18"/>
              </w:rPr>
              <w:t>претендующего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установление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18"/>
              </w:rPr>
              <w:t>квалификационной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категории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должности</w:t>
            </w:r>
          </w:p>
          <w:p>
            <w:pPr>
              <w:pStyle w:val="TableParagraph"/>
              <w:spacing w:line="206" w:lineRule="exact"/>
              <w:ind w:left="5443"/>
              <w:rPr>
                <w:sz w:val="18"/>
              </w:rPr>
            </w:pPr>
            <w:r>
              <w:rPr>
                <w:spacing w:val="-2"/>
                <w:sz w:val="18"/>
              </w:rPr>
              <w:t>«ПЕДАГОГ-ПСИХОЛОГ»</w:t>
            </w:r>
          </w:p>
          <w:p>
            <w:pPr>
              <w:pStyle w:val="TableParagraph"/>
              <w:tabs>
                <w:tab w:pos="9300" w:val="left" w:leader="none"/>
                <w:tab w:pos="9625" w:val="left" w:leader="none"/>
              </w:tabs>
              <w:ind w:left="3184" w:right="3169" w:firstLine="454"/>
              <w:rPr>
                <w:sz w:val="18"/>
              </w:rPr>
            </w:pPr>
            <w:r>
              <w:rPr>
                <w:spacing w:val="-4"/>
                <w:sz w:val="18"/>
              </w:rPr>
              <w:t>ФИО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ОГБПОУ «</w:t>
            </w:r>
            <w:r>
              <w:rPr>
                <w:sz w:val="18"/>
                <w:u w:val="single"/>
              </w:rPr>
              <w:tab/>
              <w:tab/>
            </w:r>
            <w:r>
              <w:rPr>
                <w:spacing w:val="-10"/>
                <w:sz w:val="18"/>
              </w:rPr>
              <w:t>»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3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rPr>
                <w:b/>
                <w:sz w:val="18"/>
              </w:rPr>
            </w:pPr>
          </w:p>
          <w:p>
            <w:pPr>
              <w:pStyle w:val="TableParagraph"/>
              <w:ind w:left="674"/>
              <w:rPr>
                <w:sz w:val="18"/>
              </w:rPr>
            </w:pPr>
            <w:r>
              <w:rPr>
                <w:sz w:val="18"/>
              </w:rPr>
              <w:t>Показатели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результативности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rPr>
                <w:b/>
                <w:sz w:val="18"/>
              </w:rPr>
            </w:pPr>
          </w:p>
          <w:p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Подтверждающие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документы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340" w:right="50" w:hanging="272"/>
              <w:rPr>
                <w:sz w:val="18"/>
              </w:rPr>
            </w:pPr>
            <w:r>
              <w:rPr>
                <w:spacing w:val="-2"/>
                <w:sz w:val="18"/>
              </w:rPr>
              <w:t>Эксперт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340" w:right="52" w:hanging="272"/>
              <w:rPr>
                <w:sz w:val="18"/>
              </w:rPr>
            </w:pPr>
            <w:r>
              <w:rPr>
                <w:spacing w:val="-2"/>
                <w:sz w:val="18"/>
              </w:rPr>
              <w:t>Эксперт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340" w:right="50" w:hanging="272"/>
              <w:rPr>
                <w:sz w:val="18"/>
              </w:rPr>
            </w:pPr>
            <w:r>
              <w:rPr>
                <w:spacing w:val="-2"/>
                <w:sz w:val="18"/>
              </w:rPr>
              <w:t>Эксперт </w:t>
            </w:r>
            <w:r>
              <w:rPr>
                <w:spacing w:val="-10"/>
                <w:sz w:val="18"/>
              </w:rPr>
              <w:t>2</w:t>
            </w:r>
          </w:p>
        </w:tc>
      </w:tr>
      <w:tr>
        <w:trPr>
          <w:trHeight w:val="472" w:hRule="atLeast"/>
        </w:trPr>
        <w:tc>
          <w:tcPr>
            <w:tcW w:w="1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spacing w:before="28"/>
              <w:ind w:left="50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Стабильные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положительные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освоения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обучающимися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образовательных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программ,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том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числе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области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искусств,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физической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культуры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и спорта, по итогам мониторингов и иных форм контроля, проводимых организацией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03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08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разработанной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 обоснованность ее разработки и реализации в ПОО</w:t>
            </w: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положительной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динамики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 результатам психологического </w:t>
            </w:r>
            <w:r>
              <w:rPr>
                <w:spacing w:val="-2"/>
                <w:sz w:val="18"/>
              </w:rPr>
              <w:t>мониторинга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50"/>
              <w:rPr>
                <w:sz w:val="18"/>
              </w:rPr>
            </w:pPr>
            <w:r>
              <w:rPr>
                <w:sz w:val="18"/>
              </w:rPr>
              <w:t>Справка,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подписанная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руководителем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ПОО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3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08"/>
              <w:rPr>
                <w:sz w:val="18"/>
              </w:rPr>
            </w:pP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  <w:r>
              <w:rPr>
                <w:spacing w:val="-2"/>
                <w:sz w:val="18"/>
              </w:rPr>
              <w:t> мониторинга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50"/>
              <w:rPr>
                <w:sz w:val="18"/>
              </w:rPr>
            </w:pP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  <w:r>
              <w:rPr>
                <w:spacing w:val="-2"/>
                <w:sz w:val="18"/>
              </w:rPr>
              <w:t> мониторинга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1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spacing w:before="31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освоения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обучающимися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образовательных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программ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итогам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мониторинга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системы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образования,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проводимого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порядке,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установленном постановлением Правительства Российской Федерации от 5 августа 2013 года № 662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50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подлежит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оценке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7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</w:tr>
    </w:tbl>
    <w:p>
      <w:pPr>
        <w:pStyle w:val="TableParagraph"/>
        <w:spacing w:after="0"/>
        <w:jc w:val="center"/>
        <w:rPr>
          <w:sz w:val="18"/>
        </w:rPr>
        <w:sectPr>
          <w:footerReference w:type="default" r:id="rId5"/>
          <w:type w:val="continuous"/>
          <w:pgSz w:w="16840" w:h="11910" w:orient="landscape"/>
          <w:pgMar w:header="0" w:footer="294" w:top="600" w:bottom="480" w:left="992" w:right="425"/>
          <w:pgNumType w:start="1"/>
        </w:sect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"/>
        <w:gridCol w:w="3313"/>
        <w:gridCol w:w="6083"/>
        <w:gridCol w:w="3191"/>
        <w:gridCol w:w="767"/>
        <w:gridCol w:w="769"/>
        <w:gridCol w:w="767"/>
      </w:tblGrid>
      <w:tr>
        <w:trPr>
          <w:trHeight w:val="277" w:hRule="atLeast"/>
        </w:trPr>
        <w:tc>
          <w:tcPr>
            <w:tcW w:w="12904" w:type="dxa"/>
            <w:gridSpan w:val="4"/>
            <w:shd w:val="clear" w:color="auto" w:fill="C8DAF8"/>
          </w:tcPr>
          <w:p>
            <w:pPr>
              <w:pStyle w:val="TableParagraph"/>
              <w:spacing w:before="40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развития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обучающихся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способностей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научной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(интеллектуальной),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творческой,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физкультурно-спортивной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767" w:type="dxa"/>
            <w:shd w:val="clear" w:color="auto" w:fill="CFE1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shd w:val="clear" w:color="auto" w:fill="CFE1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shd w:val="clear" w:color="auto" w:fill="CFE1F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317" w:type="dxa"/>
          </w:tcPr>
          <w:p>
            <w:pPr>
              <w:pStyle w:val="TableParagraph"/>
              <w:spacing w:before="24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3.1</w:t>
            </w:r>
          </w:p>
        </w:tc>
        <w:tc>
          <w:tcPr>
            <w:tcW w:w="3313" w:type="dxa"/>
          </w:tcPr>
          <w:p>
            <w:pPr>
              <w:pStyle w:val="TableParagraph"/>
              <w:spacing w:before="2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развития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обучающихся </w:t>
            </w:r>
            <w:r>
              <w:rPr>
                <w:b/>
                <w:spacing w:val="-2"/>
                <w:sz w:val="18"/>
              </w:rPr>
              <w:t>способностей</w:t>
            </w:r>
          </w:p>
        </w:tc>
        <w:tc>
          <w:tcPr>
            <w:tcW w:w="9274" w:type="dxa"/>
            <w:gridSpan w:val="2"/>
          </w:tcPr>
          <w:p>
            <w:pPr>
              <w:pStyle w:val="TableParagraph"/>
              <w:spacing w:before="24"/>
              <w:ind w:left="153" w:right="20"/>
              <w:rPr>
                <w:sz w:val="18"/>
              </w:rPr>
            </w:pPr>
            <w:r>
              <w:rPr>
                <w:sz w:val="18"/>
              </w:rPr>
              <w:t>Аналитическая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справка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социально-психологического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тестирования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соответствующий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 обучающимися (на основе анализа) заверенный на уровне ПОО.</w:t>
            </w:r>
          </w:p>
        </w:tc>
        <w:tc>
          <w:tcPr>
            <w:tcW w:w="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87" w:hRule="atLeast"/>
        </w:trPr>
        <w:tc>
          <w:tcPr>
            <w:tcW w:w="317" w:type="dxa"/>
          </w:tcPr>
          <w:p>
            <w:pPr>
              <w:pStyle w:val="TableParagraph"/>
              <w:spacing w:before="26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3.2</w:t>
            </w:r>
          </w:p>
        </w:tc>
        <w:tc>
          <w:tcPr>
            <w:tcW w:w="3313" w:type="dxa"/>
          </w:tcPr>
          <w:p>
            <w:pPr>
              <w:pStyle w:val="TableParagraph"/>
              <w:spacing w:before="26"/>
              <w:ind w:left="108" w:right="29"/>
              <w:rPr>
                <w:sz w:val="18"/>
              </w:rPr>
            </w:pPr>
            <w:r>
              <w:rPr>
                <w:b/>
                <w:sz w:val="18"/>
              </w:rPr>
              <w:t>Участие </w:t>
            </w:r>
            <w:r>
              <w:rPr>
                <w:sz w:val="18"/>
              </w:rPr>
              <w:t>педагога-психолога в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экспертной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работе </w:t>
            </w:r>
            <w:r>
              <w:rPr>
                <w:sz w:val="18"/>
              </w:rPr>
              <w:t>для студентов не менее чем 1-го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9274" w:type="dxa"/>
            <w:gridSpan w:val="2"/>
          </w:tcPr>
          <w:p>
            <w:pPr>
              <w:pStyle w:val="TableParagraph"/>
              <w:spacing w:before="26"/>
              <w:ind w:left="150" w:right="20"/>
              <w:rPr>
                <w:b/>
                <w:sz w:val="18"/>
              </w:rPr>
            </w:pPr>
            <w:r>
              <w:rPr>
                <w:sz w:val="18"/>
              </w:rPr>
              <w:t>Документы (дипломы, грамоты, благодарственные письма, благодарности, распорядительные акты), подтверждающие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мероприятий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студентов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ПОО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открытом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уровне.</w:t>
            </w:r>
          </w:p>
        </w:tc>
        <w:tc>
          <w:tcPr>
            <w:tcW w:w="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317" w:type="dxa"/>
          </w:tcPr>
          <w:p>
            <w:pPr>
              <w:pStyle w:val="TableParagraph"/>
              <w:spacing w:before="26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3.3</w:t>
            </w:r>
          </w:p>
        </w:tc>
        <w:tc>
          <w:tcPr>
            <w:tcW w:w="3313" w:type="dxa"/>
          </w:tcPr>
          <w:p>
            <w:pPr>
              <w:pStyle w:val="TableParagraph"/>
              <w:spacing w:before="3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План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профилактике буллинга, суицида</w:t>
            </w:r>
          </w:p>
        </w:tc>
        <w:tc>
          <w:tcPr>
            <w:tcW w:w="9274" w:type="dxa"/>
            <w:gridSpan w:val="2"/>
          </w:tcPr>
          <w:p>
            <w:pPr>
              <w:pStyle w:val="TableParagraph"/>
              <w:spacing w:before="26"/>
              <w:ind w:left="150"/>
              <w:rPr>
                <w:sz w:val="18"/>
              </w:rPr>
            </w:pP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профилактике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буллинга,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суицида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заверенный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уровне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ПОО</w:t>
            </w:r>
          </w:p>
        </w:tc>
        <w:tc>
          <w:tcPr>
            <w:tcW w:w="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1" w:hRule="atLeast"/>
        </w:trPr>
        <w:tc>
          <w:tcPr>
            <w:tcW w:w="12904" w:type="dxa"/>
            <w:gridSpan w:val="4"/>
            <w:shd w:val="clear" w:color="auto" w:fill="C5D9F0"/>
          </w:tcPr>
          <w:p>
            <w:pPr>
              <w:pStyle w:val="TableParagraph"/>
              <w:spacing w:before="31"/>
              <w:ind w:left="139" w:right="105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Личный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вклад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в повышение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качества образования,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совершенствования методов обучения и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воспитания,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транслирования в педагогических коллективах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опыта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практических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результатов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своей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профессиональной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деятельности,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активного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участия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работе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методических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объединений педагогических работников организации</w:t>
            </w:r>
          </w:p>
        </w:tc>
        <w:tc>
          <w:tcPr>
            <w:tcW w:w="767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317" w:type="dxa"/>
          </w:tcPr>
          <w:p>
            <w:pPr>
              <w:pStyle w:val="TableParagraph"/>
              <w:spacing w:before="26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4.1</w:t>
            </w:r>
          </w:p>
        </w:tc>
        <w:tc>
          <w:tcPr>
            <w:tcW w:w="3313" w:type="dxa"/>
          </w:tcPr>
          <w:p>
            <w:pPr>
              <w:pStyle w:val="TableParagraph"/>
              <w:spacing w:before="26"/>
              <w:ind w:left="108" w:right="660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образовательных </w:t>
            </w:r>
            <w:r>
              <w:rPr>
                <w:spacing w:val="-2"/>
                <w:sz w:val="18"/>
              </w:rPr>
              <w:t>технологий</w:t>
            </w:r>
          </w:p>
        </w:tc>
        <w:tc>
          <w:tcPr>
            <w:tcW w:w="9274" w:type="dxa"/>
            <w:gridSpan w:val="2"/>
          </w:tcPr>
          <w:p>
            <w:pPr>
              <w:pStyle w:val="TableParagraph"/>
              <w:spacing w:before="26"/>
              <w:ind w:left="150" w:right="20"/>
              <w:rPr>
                <w:sz w:val="18"/>
              </w:rPr>
            </w:pPr>
            <w:r>
              <w:rPr>
                <w:sz w:val="18"/>
              </w:rPr>
              <w:t>Методическая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разработка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занятия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подробной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пояснительной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запиской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использовании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образовательных технологий на занятиях (согласование методической разработки на уровне ПОО)</w:t>
            </w:r>
          </w:p>
        </w:tc>
        <w:tc>
          <w:tcPr>
            <w:tcW w:w="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75" w:hRule="atLeast"/>
        </w:trPr>
        <w:tc>
          <w:tcPr>
            <w:tcW w:w="317" w:type="dxa"/>
          </w:tcPr>
          <w:p>
            <w:pPr>
              <w:pStyle w:val="TableParagraph"/>
              <w:spacing w:before="26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4.2</w:t>
            </w:r>
          </w:p>
        </w:tc>
        <w:tc>
          <w:tcPr>
            <w:tcW w:w="3313" w:type="dxa"/>
          </w:tcPr>
          <w:p>
            <w:pPr>
              <w:pStyle w:val="TableParagraph"/>
              <w:spacing w:before="26"/>
              <w:ind w:left="108"/>
              <w:rPr>
                <w:sz w:val="18"/>
              </w:rPr>
            </w:pPr>
            <w:r>
              <w:rPr>
                <w:sz w:val="18"/>
              </w:rPr>
              <w:t>Общественная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активность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педагога- </w:t>
            </w:r>
            <w:r>
              <w:rPr>
                <w:spacing w:val="-2"/>
                <w:sz w:val="18"/>
              </w:rPr>
              <w:t>психолога: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5" w:val="left" w:leader="none"/>
                <w:tab w:pos="247" w:val="left" w:leader="none"/>
              </w:tabs>
              <w:spacing w:line="240" w:lineRule="auto" w:before="0" w:after="0"/>
              <w:ind w:left="247" w:right="650" w:hanging="140"/>
              <w:jc w:val="left"/>
              <w:rPr>
                <w:sz w:val="18"/>
              </w:rPr>
            </w:pPr>
            <w:r>
              <w:rPr>
                <w:sz w:val="18"/>
              </w:rPr>
              <w:t>выступление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конференциях, круглом столе, семинаре,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5" w:val="left" w:leader="none"/>
                <w:tab w:pos="247" w:val="left" w:leader="none"/>
              </w:tabs>
              <w:spacing w:line="240" w:lineRule="auto" w:before="0" w:after="0"/>
              <w:ind w:left="247" w:right="463" w:hanging="140"/>
              <w:jc w:val="left"/>
              <w:rPr>
                <w:sz w:val="18"/>
              </w:rPr>
            </w:pPr>
            <w:r>
              <w:rPr>
                <w:sz w:val="18"/>
              </w:rPr>
              <w:t>публикации, статьи в сборниках научно-методического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характера,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5" w:val="left" w:leader="none"/>
                <w:tab w:pos="247" w:val="left" w:leader="none"/>
              </w:tabs>
              <w:spacing w:line="240" w:lineRule="auto" w:before="206" w:after="0"/>
              <w:ind w:left="247" w:right="673" w:hanging="140"/>
              <w:jc w:val="left"/>
              <w:rPr>
                <w:sz w:val="18"/>
              </w:rPr>
            </w:pPr>
            <w:r>
              <w:rPr>
                <w:sz w:val="18"/>
              </w:rPr>
              <w:t>активное участие в работе методических объединений/ профессиональных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сообществ/ проектных группах</w:t>
            </w:r>
          </w:p>
        </w:tc>
        <w:tc>
          <w:tcPr>
            <w:tcW w:w="9274" w:type="dxa"/>
            <w:gridSpan w:val="2"/>
          </w:tcPr>
          <w:p>
            <w:pPr>
              <w:pStyle w:val="TableParagraph"/>
              <w:spacing w:before="44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10" w:val="left" w:leader="none"/>
              </w:tabs>
              <w:spacing w:line="240" w:lineRule="auto" w:before="0" w:after="0"/>
              <w:ind w:left="510" w:right="493" w:hanging="360"/>
              <w:jc w:val="left"/>
              <w:rPr>
                <w:sz w:val="18"/>
              </w:rPr>
            </w:pPr>
            <w:r>
              <w:rPr>
                <w:sz w:val="18"/>
              </w:rPr>
              <w:t>два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выступления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ПОО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открытом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(сертификаты,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благодарственные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письма,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выписка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из протокола, другие подтверждающие документы)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10" w:val="left" w:leader="none"/>
              </w:tabs>
              <w:spacing w:line="240" w:lineRule="auto" w:before="0" w:after="0"/>
              <w:ind w:left="510" w:right="96" w:hanging="360"/>
              <w:jc w:val="left"/>
              <w:rPr>
                <w:i/>
                <w:sz w:val="18"/>
              </w:rPr>
            </w:pPr>
            <w:r>
              <w:rPr>
                <w:sz w:val="18"/>
              </w:rPr>
              <w:t>одна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публикация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(статья)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деятельности,</w:t>
            </w:r>
            <w:r>
              <w:rPr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Экспертам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должна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быть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представлена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возможность ознакомления с содержанием публикаций педагогического работника. Допустимо представление скриншотов или ссылки на сайт, где размещена статья.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10" w:val="left" w:leader="none"/>
              </w:tabs>
              <w:spacing w:line="240" w:lineRule="auto" w:before="1" w:after="0"/>
              <w:ind w:left="510" w:right="474" w:hanging="360"/>
              <w:jc w:val="left"/>
              <w:rPr>
                <w:sz w:val="18"/>
              </w:rPr>
            </w:pPr>
            <w:r>
              <w:rPr>
                <w:sz w:val="18"/>
              </w:rPr>
              <w:t>документы (дипломы, грамоты, благодарственные письма, благодарности, распорядительные акты), подтверждающие участие педагогического работника в работе профессиональных сообществ, проектных, рабочих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группах,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благодарственные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письма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работу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экспертом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мероприятии,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разработку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оценочных материалов, в том числе и для региональных олимпиад и т.д.</w:t>
            </w:r>
          </w:p>
        </w:tc>
        <w:tc>
          <w:tcPr>
            <w:tcW w:w="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1" w:hRule="atLeast"/>
        </w:trPr>
        <w:tc>
          <w:tcPr>
            <w:tcW w:w="317" w:type="dxa"/>
          </w:tcPr>
          <w:p>
            <w:pPr>
              <w:pStyle w:val="TableParagraph"/>
              <w:spacing w:before="26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4.3</w:t>
            </w:r>
          </w:p>
        </w:tc>
        <w:tc>
          <w:tcPr>
            <w:tcW w:w="3313" w:type="dxa"/>
          </w:tcPr>
          <w:p>
            <w:pPr>
              <w:pStyle w:val="TableParagraph"/>
              <w:spacing w:before="26"/>
              <w:ind w:left="108"/>
              <w:rPr>
                <w:sz w:val="18"/>
              </w:rPr>
            </w:pPr>
            <w:r>
              <w:rPr>
                <w:sz w:val="18"/>
              </w:rPr>
              <w:t>Разработка учебно-методической продукции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студентов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(исключение презентации Power Point)</w:t>
            </w:r>
          </w:p>
        </w:tc>
        <w:tc>
          <w:tcPr>
            <w:tcW w:w="9274" w:type="dxa"/>
            <w:gridSpan w:val="2"/>
          </w:tcPr>
          <w:p>
            <w:pPr>
              <w:pStyle w:val="TableParagraph"/>
              <w:spacing w:line="207" w:lineRule="exact" w:before="26"/>
              <w:ind w:left="150"/>
              <w:rPr>
                <w:sz w:val="18"/>
              </w:rPr>
            </w:pPr>
            <w:r>
              <w:rPr>
                <w:sz w:val="18"/>
              </w:rPr>
              <w:t>Один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продукт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(учебно-методическая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разработка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или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электронный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образовательный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ресурс).</w:t>
            </w:r>
          </w:p>
          <w:p>
            <w:pPr>
              <w:pStyle w:val="TableParagraph"/>
              <w:ind w:left="150" w:right="20"/>
              <w:rPr>
                <w:i/>
                <w:sz w:val="18"/>
              </w:rPr>
            </w:pPr>
            <w:r>
              <w:rPr>
                <w:i/>
                <w:sz w:val="18"/>
              </w:rPr>
              <w:t>Учебно-методическая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продукция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(пособия,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учебники,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сборники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заданий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др.)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студентов,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утвержденная или согласованная на уровне ПОО (может быть в соавторстве с другими педагогическими работниками).</w:t>
            </w:r>
          </w:p>
        </w:tc>
        <w:tc>
          <w:tcPr>
            <w:tcW w:w="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1" w:hRule="atLeast"/>
        </w:trPr>
        <w:tc>
          <w:tcPr>
            <w:tcW w:w="317" w:type="dxa"/>
          </w:tcPr>
          <w:p>
            <w:pPr>
              <w:pStyle w:val="TableParagraph"/>
              <w:spacing w:before="26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4.4</w:t>
            </w:r>
          </w:p>
        </w:tc>
        <w:tc>
          <w:tcPr>
            <w:tcW w:w="3313" w:type="dxa"/>
          </w:tcPr>
          <w:p>
            <w:pPr>
              <w:pStyle w:val="TableParagraph"/>
              <w:spacing w:before="26"/>
              <w:ind w:left="108"/>
              <w:rPr>
                <w:sz w:val="18"/>
              </w:rPr>
            </w:pPr>
            <w:r>
              <w:rPr>
                <w:sz w:val="18"/>
              </w:rPr>
              <w:t>Участие и достижение целевых показателей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мероприятий Программы Развития ПОО</w:t>
            </w:r>
          </w:p>
        </w:tc>
        <w:tc>
          <w:tcPr>
            <w:tcW w:w="9274" w:type="dxa"/>
            <w:gridSpan w:val="2"/>
          </w:tcPr>
          <w:p>
            <w:pPr>
              <w:pStyle w:val="TableParagraph"/>
              <w:spacing w:before="26"/>
              <w:ind w:left="150" w:right="20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вклада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педагогического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работника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реализацию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Программы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Развития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ПОО,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заверенное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руководителем </w:t>
            </w:r>
            <w:r>
              <w:rPr>
                <w:spacing w:val="-4"/>
                <w:sz w:val="18"/>
              </w:rPr>
              <w:t>ПОО.</w:t>
            </w:r>
          </w:p>
        </w:tc>
        <w:tc>
          <w:tcPr>
            <w:tcW w:w="7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363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39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Эксперт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083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tabs>
                <w:tab w:pos="2747" w:val="left" w:leader="none"/>
                <w:tab w:pos="6035" w:val="left" w:leader="none"/>
              </w:tabs>
              <w:spacing w:before="134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494" w:type="dxa"/>
            <w:gridSpan w:val="4"/>
            <w:vMerge w:val="restart"/>
            <w:tcBorders>
              <w:left w:val="single" w:sz="6" w:space="0" w:color="CCCCCC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363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36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Эксперт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083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tabs>
                <w:tab w:pos="2747" w:val="left" w:leader="none"/>
                <w:tab w:pos="6035" w:val="left" w:leader="none"/>
              </w:tabs>
              <w:spacing w:before="131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494" w:type="dxa"/>
            <w:gridSpan w:val="4"/>
            <w:vMerge/>
            <w:tcBorders>
              <w:top w:val="nil"/>
              <w:left w:val="single" w:sz="6" w:space="0" w:color="CCCCCC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363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39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Эксперт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083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tabs>
                <w:tab w:pos="2747" w:val="left" w:leader="none"/>
                <w:tab w:pos="6035" w:val="left" w:leader="none"/>
              </w:tabs>
              <w:spacing w:before="134"/>
              <w:ind w:left="47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494" w:type="dxa"/>
            <w:gridSpan w:val="4"/>
            <w:vMerge/>
            <w:tcBorders>
              <w:top w:val="nil"/>
              <w:left w:val="single" w:sz="6" w:space="0" w:color="CCCCCC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3630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36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заполнения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экспертного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заключения</w:t>
            </w:r>
          </w:p>
        </w:tc>
        <w:tc>
          <w:tcPr>
            <w:tcW w:w="6083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tabs>
                <w:tab w:pos="1131" w:val="left" w:leader="none"/>
                <w:tab w:pos="3282" w:val="left" w:leader="none"/>
              </w:tabs>
              <w:spacing w:before="131"/>
              <w:ind w:left="47"/>
              <w:rPr>
                <w:sz w:val="18"/>
              </w:rPr>
            </w:pPr>
            <w:r>
              <w:rPr>
                <w:spacing w:val="-10"/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494" w:type="dxa"/>
            <w:gridSpan w:val="4"/>
            <w:vMerge/>
            <w:tcBorders>
              <w:top w:val="nil"/>
              <w:left w:val="single" w:sz="6" w:space="0" w:color="CCCCCC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6840" w:h="11910" w:orient="landscape"/>
      <w:pgMar w:header="0" w:footer="294" w:top="660" w:bottom="48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85600">
              <wp:simplePos x="0" y="0"/>
              <wp:positionH relativeFrom="page">
                <wp:posOffset>10222992</wp:posOffset>
              </wp:positionH>
              <wp:positionV relativeFrom="page">
                <wp:posOffset>7233920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4.960022pt;margin-top:569.600037pt;width:12.6pt;height:13.05pt;mso-position-horizontal-relative:page;mso-position-vertical-relative:page;z-index:-1593088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51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47" w:hanging="14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90" w:hanging="14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7"/>
      <w:szCs w:val="17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60"/>
    </w:pPr>
    <w:rPr>
      <w:rFonts w:ascii="Calibri" w:hAnsi="Calibri" w:eastAsia="Calibri" w:cs="Calibri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2025-04-10T02:07:53Z</dcterms:created>
  <dcterms:modified xsi:type="dcterms:W3CDTF">2025-04-10T02:07:53Z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